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205" w:rsidRDefault="00B24205" w:rsidP="00B24205">
      <w:r>
        <w:rPr>
          <w:noProof/>
          <w:color w:val="FF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47BD1" wp14:editId="701ECAB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42870" cy="1140460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CD5" w:rsidRDefault="00BB0CD5" w:rsidP="00B24205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B7678"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261AAFE0" wp14:editId="68D9F841">
                                  <wp:extent cx="409575" cy="409575"/>
                                  <wp:effectExtent l="0" t="0" r="0" b="0"/>
                                  <wp:docPr id="1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B0CD5" w:rsidRDefault="00BB0CD5" w:rsidP="00B242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:rsidR="00BB0CD5" w:rsidRDefault="00BB0CD5" w:rsidP="00B242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ΥΠΟΥΡΓΕΙΟ ΠΟΛΙΤΙΣΜΟΥ ΚΑΙ ΑΘΛΗΤΙΣΜΟΥ</w:t>
                            </w:r>
                          </w:p>
                          <w:p w:rsidR="00BB0CD5" w:rsidRDefault="00BB0CD5" w:rsidP="00B24205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ΓΡΑΦΕΙΟ ΤΥΠΟΥ</w:t>
                            </w:r>
                          </w:p>
                          <w:p w:rsidR="00BB0CD5" w:rsidRDefault="00BB0CD5" w:rsidP="00B24205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47BD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.05pt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" stroked="f">
                <v:textbox inset="0,0,0,0">
                  <w:txbxContent>
                    <w:p w:rsidR="00BB0CD5" w:rsidRDefault="00BB0CD5" w:rsidP="00B24205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 w:rsidRPr="006B7678">
                        <w:rPr>
                          <w:noProof/>
                          <w:color w:val="333399"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261AAFE0" wp14:editId="68D9F841">
                            <wp:extent cx="409575" cy="409575"/>
                            <wp:effectExtent l="0" t="0" r="0" b="0"/>
                            <wp:docPr id="1" name="Picture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B0CD5" w:rsidRDefault="00BB0CD5" w:rsidP="00B24205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ΕΛΛΗΝΙΚΗ ΔΗΜΟΚΡΑΤΙΑ</w:t>
                      </w:r>
                    </w:p>
                    <w:p w:rsidR="00BB0CD5" w:rsidRDefault="00BB0CD5" w:rsidP="00B24205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ΥΠΟΥΡΓΕΙΟ ΠΟΛΙΤΙΣΜΟΥ ΚΑΙ ΑΘΛΗΤΙΣΜΟΥ</w:t>
                      </w:r>
                    </w:p>
                    <w:p w:rsidR="00BB0CD5" w:rsidRDefault="00BB0CD5" w:rsidP="00B24205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ΓΡΑΦΕΙΟ ΤΥΠΟΥ</w:t>
                      </w:r>
                    </w:p>
                    <w:p w:rsidR="00BB0CD5" w:rsidRDefault="00BB0CD5" w:rsidP="00B24205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B24205" w:rsidRDefault="00B24205" w:rsidP="00B24205"/>
    <w:p w:rsidR="00B24205" w:rsidRDefault="00B24205" w:rsidP="00B24205"/>
    <w:p w:rsidR="00B24205" w:rsidRDefault="00B24205" w:rsidP="00B24205"/>
    <w:p w:rsidR="00E25611" w:rsidRDefault="00E25611" w:rsidP="00B24205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</w:p>
    <w:p w:rsidR="00242229" w:rsidRDefault="00242229" w:rsidP="00B24205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</w:p>
    <w:p w:rsidR="00B24205" w:rsidRDefault="00B24205" w:rsidP="00B24205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E15457">
        <w:rPr>
          <w:rFonts w:asciiTheme="minorHAnsi" w:hAnsiTheme="minorHAnsi" w:cstheme="minorHAnsi"/>
        </w:rPr>
        <w:t>Αθήνα,</w:t>
      </w:r>
      <w:r w:rsidR="00D56F67" w:rsidRPr="00E15457">
        <w:rPr>
          <w:rFonts w:asciiTheme="minorHAnsi" w:hAnsiTheme="minorHAnsi" w:cstheme="minorHAnsi"/>
        </w:rPr>
        <w:t xml:space="preserve"> </w:t>
      </w:r>
      <w:r w:rsidR="00B23D4C" w:rsidRPr="00F22BAB">
        <w:rPr>
          <w:rFonts w:asciiTheme="minorHAnsi" w:hAnsiTheme="minorHAnsi" w:cstheme="minorHAnsi"/>
        </w:rPr>
        <w:t>1</w:t>
      </w:r>
      <w:r w:rsidR="00F22BAB">
        <w:rPr>
          <w:rFonts w:asciiTheme="minorHAnsi" w:hAnsiTheme="minorHAnsi" w:cstheme="minorHAnsi"/>
        </w:rPr>
        <w:t>6</w:t>
      </w:r>
      <w:r w:rsidR="00AA2177" w:rsidRPr="00F22BAB">
        <w:rPr>
          <w:rFonts w:asciiTheme="minorHAnsi" w:hAnsiTheme="minorHAnsi" w:cstheme="minorHAnsi"/>
        </w:rPr>
        <w:t xml:space="preserve"> </w:t>
      </w:r>
      <w:r w:rsidR="00B23D4C" w:rsidRPr="0094508D">
        <w:rPr>
          <w:rFonts w:asciiTheme="minorHAnsi" w:hAnsiTheme="minorHAnsi" w:cstheme="minorHAnsi"/>
        </w:rPr>
        <w:t>Μαρτίου</w:t>
      </w:r>
      <w:r w:rsidR="002736BD" w:rsidRPr="001F7D4B">
        <w:rPr>
          <w:rFonts w:asciiTheme="minorHAnsi" w:hAnsiTheme="minorHAnsi" w:cstheme="minorHAnsi"/>
        </w:rPr>
        <w:t xml:space="preserve"> </w:t>
      </w:r>
      <w:r w:rsidRPr="00E15457">
        <w:rPr>
          <w:rFonts w:asciiTheme="minorHAnsi" w:hAnsiTheme="minorHAnsi" w:cstheme="minorHAnsi"/>
        </w:rPr>
        <w:t>202</w:t>
      </w:r>
      <w:r w:rsidR="002736BD">
        <w:rPr>
          <w:rFonts w:asciiTheme="minorHAnsi" w:hAnsiTheme="minorHAnsi" w:cstheme="minorHAnsi"/>
        </w:rPr>
        <w:t>3</w:t>
      </w:r>
    </w:p>
    <w:p w:rsidR="00E17F9F" w:rsidRDefault="00E17F9F" w:rsidP="00B24205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</w:p>
    <w:p w:rsidR="007A56B4" w:rsidRPr="00CF7A32" w:rsidRDefault="0007779F" w:rsidP="008D5D9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Η μινωική ταυτότητα της Κρήτης</w:t>
      </w:r>
      <w:r w:rsidR="00CF7A32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BB7520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υποψήφια για </w:t>
      </w:r>
      <w:r w:rsidR="00F22BAB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την Παγκόσμια</w:t>
      </w:r>
      <w:r w:rsidR="00852A15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Κληρονομιά</w:t>
      </w:r>
      <w:r w:rsidR="00CF7A32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της </w:t>
      </w:r>
      <w:r w:rsidR="00CF7A32">
        <w:rPr>
          <w:rFonts w:ascii="Calibri" w:hAnsi="Calibri" w:cs="Calibri"/>
          <w:b/>
          <w:color w:val="000000"/>
          <w:sz w:val="24"/>
          <w:szCs w:val="24"/>
          <w:shd w:val="clear" w:color="auto" w:fill="FFFFFF"/>
          <w:lang w:val="en-US"/>
        </w:rPr>
        <w:t>UNESCO</w:t>
      </w:r>
    </w:p>
    <w:p w:rsidR="007A56B4" w:rsidRPr="00811F86" w:rsidRDefault="007A56B4" w:rsidP="008D5D9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AE643B" w:rsidRPr="00E960A3" w:rsidRDefault="00CF7A32" w:rsidP="00242229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Το Υπουργείο Πολιτισμού και Αθλητισμού αναδεικνύει τη μοναδική πολιτιστική ταυτότητα της Κρήτης </w:t>
      </w:r>
      <w:r w:rsidR="00485658"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>στο πλαίσιο του</w:t>
      </w:r>
      <w:r w:rsidR="006E43E9"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φ</w:t>
      </w:r>
      <w:r w:rsidR="00485658"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>ακέλου</w:t>
      </w:r>
      <w:r w:rsidR="006E43E9"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υποψηφιότητας για τη σειριακή εγγραφή </w:t>
      </w:r>
      <w:r w:rsidR="00485658"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έξι </w:t>
      </w:r>
      <w:r w:rsidR="006E43E9"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>Μινωικών Ανακτόρων - Ζάκρου, Κνωσού, Φαιστού, Μαλίων, Ζωμίνθου, Κυδωνίας- στον Κατάλογο Παγκόσμιας Πολιτιστικής Κληρονομιάς της UNESCO</w:t>
      </w:r>
      <w:r w:rsidR="00BB7520"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που έχει κατα</w:t>
      </w:r>
      <w:r w:rsidR="006E43E9"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>ρτίσει η Διεύθυνση Προϊστορικών και Κλασικών Αρχαιοτήτων σε συνεργασία με τις Εφορείες Αρχαιοτήτων Κρήτης</w:t>
      </w:r>
      <w:r w:rsidR="00BB7520"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και την υποστήριξη της Περιφέρειας Κρήτης</w:t>
      </w:r>
      <w:r w:rsidR="006E43E9"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  <w:r w:rsidR="00AE643B"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Για τη συγκέντρωση του υλικού τεκμηρίωσης, β</w:t>
      </w:r>
      <w:r w:rsidR="00AE643B" w:rsidRPr="00E960A3">
        <w:rPr>
          <w:rFonts w:cstheme="minorHAnsi"/>
          <w:color w:val="000000" w:themeColor="text1"/>
          <w:sz w:val="24"/>
          <w:szCs w:val="24"/>
        </w:rPr>
        <w:t>ασικός ήταν, επίσης, ο ρόλος επιστημονικών ιδρυμάτων που δραστηριοποιούνται επί σειρά ετών στην περιοχή της Κρήτης, όπως οι Ξένες Αρχαιολογικές Σχολές και η Εν Αθήναις Αρχαιολογική Εταιρεία, καθώς και οι ανασκαφείς των χώρων.</w:t>
      </w:r>
    </w:p>
    <w:p w:rsidR="00485658" w:rsidRPr="00E960A3" w:rsidRDefault="00485658" w:rsidP="00242229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>Όπως δήλωσε η Υπουργός Πολιτισμού και Αθλητισμού Λίνα Μενδώνη</w:t>
      </w:r>
      <w:bookmarkStart w:id="0" w:name="_GoBack"/>
      <w:bookmarkEnd w:id="0"/>
      <w:r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«Τα ανακτορικά κέντρα </w:t>
      </w:r>
      <w:r w:rsidR="00F22BAB"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>είναι</w:t>
      </w:r>
      <w:r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από τα πλέον εμβληματικά στοιχεία του μινωικού πολιτισμού. Γεωγραφικά κατανέμονται σε ολόκληρη την Κρήτη και η συνολική ανάδειξή τους, πέραν του ανακτόρου της Κνωσού, αποτελεί προτεραιότητα για το Υπουργείο Πολιτισμού και Αθλητισμού. Η σειριακή εγγραφή επιτρέπει να </w:t>
      </w:r>
      <w:r w:rsidR="00BB7520"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προβληθούν </w:t>
      </w:r>
      <w:r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>τα μεγάλα</w:t>
      </w:r>
      <w:r w:rsidR="00F22BAB"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ανακτορικά κέντρα</w:t>
      </w:r>
      <w:r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αλλά </w:t>
      </w:r>
      <w:r w:rsidR="00BB7520"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συγχρόνως </w:t>
      </w:r>
      <w:r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να υπάρξει </w:t>
      </w:r>
      <w:r w:rsidR="00BB7520"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>πλήρης ε</w:t>
      </w:r>
      <w:r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κπροσώπηση </w:t>
      </w:r>
      <w:r w:rsidR="00BB7520"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όλων των πτυχών </w:t>
      </w:r>
      <w:r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>του μινωικού</w:t>
      </w:r>
      <w:r w:rsidR="00BB7520"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πολιτισμού</w:t>
      </w:r>
      <w:r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. Το </w:t>
      </w:r>
      <w:r w:rsidR="00E960A3" w:rsidRPr="00E960A3">
        <w:rPr>
          <w:rStyle w:val="a5"/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>Προκαταρκτικό</w:t>
      </w:r>
      <w:r w:rsidR="00E960A3"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Σχέδιο Διαχείρισης των Μινωικών Ανακτορικών Κέντρων αποτελεί τον “πυρήνα” της διαχείρισης </w:t>
      </w:r>
      <w:r w:rsidR="00BB7520"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>τους</w:t>
      </w:r>
      <w:r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με στόχο να αναδειχθεί η εξέχουσα οικουμενική αξία τους ως πολιτιστικό αγαθό, αλλά και να διασφαλιστεί η αυθεντικότητα και ακεραιότητά του</w:t>
      </w:r>
      <w:r w:rsidR="00BB7520"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>ς</w:t>
      </w:r>
      <w:r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>. Μέσα από τη</w:t>
      </w:r>
      <w:r w:rsidR="00F22BAB"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>ν υποψηφιότητα της</w:t>
      </w:r>
      <w:r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σειριακή</w:t>
      </w:r>
      <w:r w:rsidR="00F22BAB"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>ς</w:t>
      </w:r>
      <w:r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εγγραφή</w:t>
      </w:r>
      <w:r w:rsidR="00F22BAB"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>ς</w:t>
      </w:r>
      <w:r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τους στον Κατάλογο των Μνημείων της UNESCO εμπεδώνεται η διαχείριση των μινωικών ανακτόρων σε μια ολιστική βάση και η ένταξή τους σε μια πολιτιστική διαδρομή που αναδεικνύει και αφομοιώνει αναπτυξιακά τη δυναμική αυτής της μοναδικής </w:t>
      </w:r>
      <w:r w:rsidR="00F22BAB"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και ιδιαίτερα πλούσιας </w:t>
      </w:r>
      <w:r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>πολιτιστικής κληρονομιάς».</w:t>
      </w:r>
    </w:p>
    <w:p w:rsidR="00EB6CCE" w:rsidRPr="00E960A3" w:rsidRDefault="00EB6CCE" w:rsidP="00242229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Το </w:t>
      </w:r>
      <w:r w:rsidR="00E960A3" w:rsidRPr="00E960A3">
        <w:rPr>
          <w:rStyle w:val="a5"/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>Προκαταρκτικό</w:t>
      </w:r>
      <w:r w:rsidR="00E960A3"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Σχέδιο Διαχείρισης των Μινωικών Ανακτόρων, </w:t>
      </w:r>
      <w:r w:rsidR="00F22BAB"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για </w:t>
      </w:r>
      <w:r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το οποίο </w:t>
      </w:r>
      <w:r w:rsidR="00F22BAB"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>γνωμοδότησε ομοφώνως θετικά</w:t>
      </w:r>
      <w:r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το Κεντρικό Αρχαιολογικό Συμβούλιο, ακολουθεί τη φιλοσοφία ενός ολιστικού πλαισίου ανάδειξης του μινωικού πολιτισμού, όπως αποτυπώνεται στους έξι προς εγγραφή αρχαιολογικούς χώρους, καθορίζει και </w:t>
      </w:r>
      <w:r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lastRenderedPageBreak/>
        <w:t>διασφαλίζει, βραχυπρόθεσμα και μακροπρόθεσμα, τους τρόπους προστασίας και προβολής τους. Συγχρόνως προδιαγράφει ένα σύστημα για την εφαρμογή μέτρων προστασίας και διαχείρισης</w:t>
      </w:r>
      <w:r w:rsidR="00F22BAB"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>,</w:t>
      </w:r>
      <w:r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ώστε να εξασφαλίζονται οι αξίες τους και να μεταβιβαστούν κατά το δυνατόν ακέραιες στις επόμενες γενιές. </w:t>
      </w:r>
    </w:p>
    <w:p w:rsidR="00485658" w:rsidRPr="00E960A3" w:rsidRDefault="00EB6CCE" w:rsidP="00242229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Το </w:t>
      </w:r>
      <w:r w:rsidR="00E960A3" w:rsidRPr="00E960A3">
        <w:rPr>
          <w:rStyle w:val="a5"/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>Προκαταρκτικό</w:t>
      </w:r>
      <w:r w:rsidR="00E960A3"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>Σχέδιο Διαχείρισης των Μινωικών Ανακτορικών Κέντρων περιλαμβάνει στους τρεις βασικούς του άξονες δράσεις για την έρευνα και μελέτη, καταγράφει την παθολογία των μνημείων και προτείνει μέτρα για την προσ</w:t>
      </w:r>
      <w:r w:rsidR="00F22BAB"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τασία και την αποκατάστασή τους, </w:t>
      </w:r>
      <w:r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την αναβάθμιση και ανάπτυξη υποδομών και υπηρεσιών για τους επισκέπτες </w:t>
      </w:r>
      <w:r w:rsidR="00F22BAB"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>με σκοπό τη</w:t>
      </w:r>
      <w:r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συνολική βελτίωση της εμπειρίας τους στους αρχαιολογικούς χώρους.</w:t>
      </w:r>
      <w:r w:rsidR="00AE643B"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Οι στόχοι που διατυπώνονται είναι συγκεκριμένοι και μετρήσιμοι, και ανάλογα με την προτεραιότητα εφαρμογής και αναγκαιότητας χωρίζονται σε άμεσες ενέργειες, </w:t>
      </w:r>
      <w:proofErr w:type="spellStart"/>
      <w:r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>μεσοπρόσθεσμες</w:t>
      </w:r>
      <w:proofErr w:type="spellEnd"/>
      <w:r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και μακροπρόθεσμες.</w:t>
      </w:r>
    </w:p>
    <w:p w:rsidR="006E43E9" w:rsidRPr="00E960A3" w:rsidRDefault="00EB6CCE" w:rsidP="00242229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>Μ</w:t>
      </w:r>
      <w:r w:rsidR="006E43E9"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>ε την αναθεώρηση</w:t>
      </w:r>
      <w:r w:rsidR="00F22BAB"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>,</w:t>
      </w:r>
      <w:r w:rsidR="006E43E9"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το 2014</w:t>
      </w:r>
      <w:r w:rsidR="00F22BAB"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>,</w:t>
      </w:r>
      <w:r w:rsidR="006E43E9"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του Ενδεικτικού Καταλόγου της χώρας </w:t>
      </w:r>
      <w:r w:rsidR="00AE643B"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>μας για τα υποψήφια μνημεία προς ένταξη στον Κατάλογο Παγκόσμιας Πολιτιστικής Κληρονομιάς της UNESCO</w:t>
      </w:r>
      <w:r w:rsidR="006E43E9"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και προκειμένου να εξασφαλιστεί η πληρέστερη εκπροσώπηση του μινωικού πολιτισμού, διευρύνθηκε η μέχρι τότε υποψηφιότητα της Κνωσού και μετατράπηκε σε σειριακή με τίτλο</w:t>
      </w:r>
      <w:r w:rsidR="00D00CC1"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>:</w:t>
      </w:r>
      <w:r w:rsidR="006E43E9"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«Μινωικά Ανακτορικά Κέντρα (Κνωσός, Φαιστός, Μάλια, Ζάκρος, Κυδωνία)». Στη συνέχεια κρίθηκε σκόπιμο στη σειριακή αυτή υποψηφιότητα να ενταχθεί και η Ζώμινθος, έτσι ώστε να αποτυπώνεται πληρέστερα η διασπορά του μινωικού πολιτισμού σε ολόκληρη</w:t>
      </w:r>
      <w:r w:rsidR="00485658"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την Κρήτη</w:t>
      </w:r>
      <w:r w:rsidR="006E43E9"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. Τα έξι Μινωικά Ανακτορικά Κέντρα της σειριακής υποψηφιότητας ιδρύθηκαν σε κομβικά σημεία και καλύπτουν γεωγραφικά ολόκληρο το νησί και χρονολογικά όλο το εύρος </w:t>
      </w:r>
      <w:r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>μ</w:t>
      </w:r>
      <w:r w:rsidR="006E43E9"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ινωικού </w:t>
      </w:r>
      <w:r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>π</w:t>
      </w:r>
      <w:r w:rsidR="006E43E9"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>ολιτισμού</w:t>
      </w:r>
      <w:r w:rsidR="00485658"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E43E9" w:rsidRPr="00E960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από την Πρώιμη και Μέση εποχή του Χαλκού της ίδρυσης των πρώτων ανακτόρων (1900-1700 π.Χ.) και την Ύστερη εποχή του Χαλκού της ακμής των νέων ανακτόρων (1700-1450 π.Χ.) έως και την Τελική και Μετανακτορική περίοδο (1450-1100 π.Χ.). </w:t>
      </w:r>
    </w:p>
    <w:p w:rsidR="00E006E6" w:rsidRPr="00E960A3" w:rsidRDefault="00E006E6" w:rsidP="00242229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sectPr w:rsidR="00E006E6" w:rsidRPr="00E960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CE1" w:rsidRDefault="00E07CE1" w:rsidP="008735D4">
      <w:pPr>
        <w:spacing w:after="0" w:line="240" w:lineRule="auto"/>
      </w:pPr>
      <w:r>
        <w:separator/>
      </w:r>
    </w:p>
  </w:endnote>
  <w:endnote w:type="continuationSeparator" w:id="0">
    <w:p w:rsidR="00E07CE1" w:rsidRDefault="00E07CE1" w:rsidP="0087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CE1" w:rsidRDefault="00E07CE1" w:rsidP="008735D4">
      <w:pPr>
        <w:spacing w:after="0" w:line="240" w:lineRule="auto"/>
      </w:pPr>
      <w:r>
        <w:separator/>
      </w:r>
    </w:p>
  </w:footnote>
  <w:footnote w:type="continuationSeparator" w:id="0">
    <w:p w:rsidR="00E07CE1" w:rsidRDefault="00E07CE1" w:rsidP="00873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6320"/>
    <w:multiLevelType w:val="hybridMultilevel"/>
    <w:tmpl w:val="28E42A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B0EFC"/>
    <w:multiLevelType w:val="multilevel"/>
    <w:tmpl w:val="3DD6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1445B1"/>
    <w:multiLevelType w:val="hybridMultilevel"/>
    <w:tmpl w:val="5CCC5AB0"/>
    <w:lvl w:ilvl="0" w:tplc="13B462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BD94C1C"/>
    <w:multiLevelType w:val="hybridMultilevel"/>
    <w:tmpl w:val="4AF069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76135"/>
    <w:multiLevelType w:val="hybridMultilevel"/>
    <w:tmpl w:val="DBB8B6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A4C3F"/>
    <w:multiLevelType w:val="hybridMultilevel"/>
    <w:tmpl w:val="BFFA7020"/>
    <w:lvl w:ilvl="0" w:tplc="0408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6" w15:restartNumberingAfterBreak="0">
    <w:nsid w:val="4BE716AD"/>
    <w:multiLevelType w:val="multilevel"/>
    <w:tmpl w:val="33E8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41483"/>
    <w:multiLevelType w:val="hybridMultilevel"/>
    <w:tmpl w:val="F7F410C2"/>
    <w:lvl w:ilvl="0" w:tplc="E40C63C6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01B14"/>
    <w:multiLevelType w:val="hybridMultilevel"/>
    <w:tmpl w:val="184808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25"/>
    <w:rsid w:val="00002415"/>
    <w:rsid w:val="000222DF"/>
    <w:rsid w:val="00051F3D"/>
    <w:rsid w:val="0007779F"/>
    <w:rsid w:val="00084DD1"/>
    <w:rsid w:val="000A1933"/>
    <w:rsid w:val="000D1F52"/>
    <w:rsid w:val="00105FAD"/>
    <w:rsid w:val="001139E5"/>
    <w:rsid w:val="001345B6"/>
    <w:rsid w:val="00136864"/>
    <w:rsid w:val="00136F4C"/>
    <w:rsid w:val="00150303"/>
    <w:rsid w:val="00154A25"/>
    <w:rsid w:val="00173360"/>
    <w:rsid w:val="00180B93"/>
    <w:rsid w:val="00180FC9"/>
    <w:rsid w:val="001813B4"/>
    <w:rsid w:val="00185295"/>
    <w:rsid w:val="00186A8D"/>
    <w:rsid w:val="00193C41"/>
    <w:rsid w:val="001B2919"/>
    <w:rsid w:val="001D366B"/>
    <w:rsid w:val="001F7D4B"/>
    <w:rsid w:val="00202ECF"/>
    <w:rsid w:val="00234DAB"/>
    <w:rsid w:val="00236C71"/>
    <w:rsid w:val="00242229"/>
    <w:rsid w:val="00243B0C"/>
    <w:rsid w:val="00245181"/>
    <w:rsid w:val="0025161D"/>
    <w:rsid w:val="002622D5"/>
    <w:rsid w:val="0026333B"/>
    <w:rsid w:val="00272D5C"/>
    <w:rsid w:val="002736BD"/>
    <w:rsid w:val="00294642"/>
    <w:rsid w:val="00296F62"/>
    <w:rsid w:val="002A3DB2"/>
    <w:rsid w:val="002C54B1"/>
    <w:rsid w:val="002C7C75"/>
    <w:rsid w:val="0031447A"/>
    <w:rsid w:val="00327D6D"/>
    <w:rsid w:val="003314A6"/>
    <w:rsid w:val="00335DE7"/>
    <w:rsid w:val="00344525"/>
    <w:rsid w:val="003477A8"/>
    <w:rsid w:val="0035458B"/>
    <w:rsid w:val="00363920"/>
    <w:rsid w:val="003A5E46"/>
    <w:rsid w:val="003B6077"/>
    <w:rsid w:val="003C3C27"/>
    <w:rsid w:val="003C5560"/>
    <w:rsid w:val="003C713A"/>
    <w:rsid w:val="003E26D5"/>
    <w:rsid w:val="003F6774"/>
    <w:rsid w:val="0040384C"/>
    <w:rsid w:val="00405E79"/>
    <w:rsid w:val="00415ED0"/>
    <w:rsid w:val="00436553"/>
    <w:rsid w:val="00442066"/>
    <w:rsid w:val="00451A7F"/>
    <w:rsid w:val="00453665"/>
    <w:rsid w:val="00463275"/>
    <w:rsid w:val="004660AC"/>
    <w:rsid w:val="0047319E"/>
    <w:rsid w:val="00485658"/>
    <w:rsid w:val="004859DA"/>
    <w:rsid w:val="004A3FDB"/>
    <w:rsid w:val="004C0A6E"/>
    <w:rsid w:val="004C48ED"/>
    <w:rsid w:val="004C6F10"/>
    <w:rsid w:val="004E04C8"/>
    <w:rsid w:val="00501C74"/>
    <w:rsid w:val="00503D6A"/>
    <w:rsid w:val="00524860"/>
    <w:rsid w:val="005304F0"/>
    <w:rsid w:val="0053403B"/>
    <w:rsid w:val="005434E0"/>
    <w:rsid w:val="005472EF"/>
    <w:rsid w:val="00567C09"/>
    <w:rsid w:val="005B0D42"/>
    <w:rsid w:val="005C31E9"/>
    <w:rsid w:val="005D434E"/>
    <w:rsid w:val="005E5043"/>
    <w:rsid w:val="005F26A5"/>
    <w:rsid w:val="005F5631"/>
    <w:rsid w:val="005F627C"/>
    <w:rsid w:val="00623450"/>
    <w:rsid w:val="00656163"/>
    <w:rsid w:val="00661885"/>
    <w:rsid w:val="00667E35"/>
    <w:rsid w:val="00673671"/>
    <w:rsid w:val="006B0D15"/>
    <w:rsid w:val="006C0720"/>
    <w:rsid w:val="006D445C"/>
    <w:rsid w:val="006D755D"/>
    <w:rsid w:val="006E00FE"/>
    <w:rsid w:val="006E43E9"/>
    <w:rsid w:val="0070018A"/>
    <w:rsid w:val="00701581"/>
    <w:rsid w:val="00703E52"/>
    <w:rsid w:val="00704207"/>
    <w:rsid w:val="0070476F"/>
    <w:rsid w:val="00717EB0"/>
    <w:rsid w:val="00720A1F"/>
    <w:rsid w:val="0073304C"/>
    <w:rsid w:val="0073374C"/>
    <w:rsid w:val="00734502"/>
    <w:rsid w:val="00744DEC"/>
    <w:rsid w:val="0076249A"/>
    <w:rsid w:val="0077635F"/>
    <w:rsid w:val="007817E9"/>
    <w:rsid w:val="00792002"/>
    <w:rsid w:val="00792E19"/>
    <w:rsid w:val="007A2DB1"/>
    <w:rsid w:val="007A56B4"/>
    <w:rsid w:val="007B3DA4"/>
    <w:rsid w:val="007C528C"/>
    <w:rsid w:val="007C712C"/>
    <w:rsid w:val="007D6338"/>
    <w:rsid w:val="007F37C9"/>
    <w:rsid w:val="007F793A"/>
    <w:rsid w:val="00801243"/>
    <w:rsid w:val="00811F86"/>
    <w:rsid w:val="008378C1"/>
    <w:rsid w:val="00844E8C"/>
    <w:rsid w:val="0085143C"/>
    <w:rsid w:val="00852A15"/>
    <w:rsid w:val="0085457B"/>
    <w:rsid w:val="0086610F"/>
    <w:rsid w:val="00872DF1"/>
    <w:rsid w:val="008735D4"/>
    <w:rsid w:val="008948D1"/>
    <w:rsid w:val="00896AF0"/>
    <w:rsid w:val="00897FB3"/>
    <w:rsid w:val="008A3EBA"/>
    <w:rsid w:val="008A54A1"/>
    <w:rsid w:val="008C037B"/>
    <w:rsid w:val="008C1F0D"/>
    <w:rsid w:val="008C30D9"/>
    <w:rsid w:val="008D3849"/>
    <w:rsid w:val="008D5D91"/>
    <w:rsid w:val="008D6EA5"/>
    <w:rsid w:val="008F3AE4"/>
    <w:rsid w:val="00906640"/>
    <w:rsid w:val="009110DC"/>
    <w:rsid w:val="00912A40"/>
    <w:rsid w:val="009132BA"/>
    <w:rsid w:val="009208C0"/>
    <w:rsid w:val="009239A4"/>
    <w:rsid w:val="0094508D"/>
    <w:rsid w:val="00951322"/>
    <w:rsid w:val="00962B85"/>
    <w:rsid w:val="00992DF7"/>
    <w:rsid w:val="009973F0"/>
    <w:rsid w:val="009A2674"/>
    <w:rsid w:val="009A6637"/>
    <w:rsid w:val="009C6C39"/>
    <w:rsid w:val="009F1D52"/>
    <w:rsid w:val="009F28AD"/>
    <w:rsid w:val="00A0734F"/>
    <w:rsid w:val="00A110B8"/>
    <w:rsid w:val="00A12F9A"/>
    <w:rsid w:val="00A4478F"/>
    <w:rsid w:val="00A459D8"/>
    <w:rsid w:val="00A46EA6"/>
    <w:rsid w:val="00A47399"/>
    <w:rsid w:val="00A60BF4"/>
    <w:rsid w:val="00A614CA"/>
    <w:rsid w:val="00A678A9"/>
    <w:rsid w:val="00AA2177"/>
    <w:rsid w:val="00AA6E24"/>
    <w:rsid w:val="00AB3CE1"/>
    <w:rsid w:val="00AB5449"/>
    <w:rsid w:val="00AD0937"/>
    <w:rsid w:val="00AE643B"/>
    <w:rsid w:val="00B23D4C"/>
    <w:rsid w:val="00B24205"/>
    <w:rsid w:val="00B3491E"/>
    <w:rsid w:val="00B47B3E"/>
    <w:rsid w:val="00B5483B"/>
    <w:rsid w:val="00B73D56"/>
    <w:rsid w:val="00B833CF"/>
    <w:rsid w:val="00B93806"/>
    <w:rsid w:val="00BA714F"/>
    <w:rsid w:val="00BB0CD5"/>
    <w:rsid w:val="00BB3C06"/>
    <w:rsid w:val="00BB7520"/>
    <w:rsid w:val="00BD11CB"/>
    <w:rsid w:val="00BD6BC0"/>
    <w:rsid w:val="00BE74A0"/>
    <w:rsid w:val="00C11C83"/>
    <w:rsid w:val="00C21484"/>
    <w:rsid w:val="00C308E0"/>
    <w:rsid w:val="00C33BE2"/>
    <w:rsid w:val="00C345F5"/>
    <w:rsid w:val="00C4604E"/>
    <w:rsid w:val="00C511FD"/>
    <w:rsid w:val="00C5232A"/>
    <w:rsid w:val="00C52B1E"/>
    <w:rsid w:val="00C56C41"/>
    <w:rsid w:val="00C61804"/>
    <w:rsid w:val="00C64EB8"/>
    <w:rsid w:val="00C73822"/>
    <w:rsid w:val="00C7513B"/>
    <w:rsid w:val="00CB14C0"/>
    <w:rsid w:val="00CC5F14"/>
    <w:rsid w:val="00CE4FA5"/>
    <w:rsid w:val="00CF183F"/>
    <w:rsid w:val="00CF7A32"/>
    <w:rsid w:val="00D00CC1"/>
    <w:rsid w:val="00D40B00"/>
    <w:rsid w:val="00D56F67"/>
    <w:rsid w:val="00D70C27"/>
    <w:rsid w:val="00D75008"/>
    <w:rsid w:val="00D82309"/>
    <w:rsid w:val="00D95FE2"/>
    <w:rsid w:val="00DA085E"/>
    <w:rsid w:val="00DA1329"/>
    <w:rsid w:val="00DA75DB"/>
    <w:rsid w:val="00DC0D2D"/>
    <w:rsid w:val="00DC23EF"/>
    <w:rsid w:val="00DC3459"/>
    <w:rsid w:val="00DE74BD"/>
    <w:rsid w:val="00E006E6"/>
    <w:rsid w:val="00E025B5"/>
    <w:rsid w:val="00E0477E"/>
    <w:rsid w:val="00E07CE1"/>
    <w:rsid w:val="00E148DF"/>
    <w:rsid w:val="00E14DA0"/>
    <w:rsid w:val="00E15457"/>
    <w:rsid w:val="00E17F9F"/>
    <w:rsid w:val="00E245DB"/>
    <w:rsid w:val="00E25611"/>
    <w:rsid w:val="00E4533B"/>
    <w:rsid w:val="00E504EC"/>
    <w:rsid w:val="00E54C01"/>
    <w:rsid w:val="00E74F9B"/>
    <w:rsid w:val="00E960A3"/>
    <w:rsid w:val="00EB6CCE"/>
    <w:rsid w:val="00EC00CA"/>
    <w:rsid w:val="00ED5BBE"/>
    <w:rsid w:val="00EE006F"/>
    <w:rsid w:val="00EE133E"/>
    <w:rsid w:val="00EF4402"/>
    <w:rsid w:val="00EF4A24"/>
    <w:rsid w:val="00EF5A84"/>
    <w:rsid w:val="00F22BAB"/>
    <w:rsid w:val="00F22D73"/>
    <w:rsid w:val="00F246E6"/>
    <w:rsid w:val="00F2551E"/>
    <w:rsid w:val="00F328F9"/>
    <w:rsid w:val="00F4474D"/>
    <w:rsid w:val="00F546A1"/>
    <w:rsid w:val="00F91DEA"/>
    <w:rsid w:val="00FA22B2"/>
    <w:rsid w:val="00FB0C6D"/>
    <w:rsid w:val="00FC72E0"/>
    <w:rsid w:val="00FE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DD4F07"/>
  <w15:docId w15:val="{839E4371-93F7-074D-8AB2-7FA4258B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4205"/>
  </w:style>
  <w:style w:type="paragraph" w:styleId="1">
    <w:name w:val="heading 1"/>
    <w:basedOn w:val="a"/>
    <w:next w:val="a"/>
    <w:link w:val="1Char"/>
    <w:uiPriority w:val="9"/>
    <w:qFormat/>
    <w:rsid w:val="00FC7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F4A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6">
    <w:name w:val="heading 6"/>
    <w:basedOn w:val="a"/>
    <w:link w:val="6Char"/>
    <w:uiPriority w:val="9"/>
    <w:qFormat/>
    <w:rsid w:val="00AB3CE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2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872DF1"/>
    <w:pPr>
      <w:spacing w:after="200" w:line="276" w:lineRule="auto"/>
      <w:ind w:left="720"/>
      <w:contextualSpacing/>
      <w:jc w:val="both"/>
    </w:pPr>
    <w:rPr>
      <w:rFonts w:ascii="Arial Narrow" w:eastAsia="SimSun" w:hAnsi="Arial Narrow" w:cs="Times New Roman"/>
      <w:sz w:val="20"/>
      <w:szCs w:val="20"/>
      <w:lang w:eastAsia="el-GR"/>
    </w:rPr>
  </w:style>
  <w:style w:type="paragraph" w:customStyle="1" w:styleId="10">
    <w:name w:val="Παράγραφος λίστας1"/>
    <w:basedOn w:val="a"/>
    <w:uiPriority w:val="99"/>
    <w:qFormat/>
    <w:rsid w:val="009208C0"/>
    <w:pPr>
      <w:spacing w:after="200" w:line="276" w:lineRule="auto"/>
      <w:ind w:left="720"/>
    </w:pPr>
    <w:rPr>
      <w:rFonts w:ascii="Calibri" w:eastAsia="Times New Roman" w:hAnsi="Calibri" w:cs="Calibri"/>
      <w:lang w:eastAsia="el-GR"/>
    </w:rPr>
  </w:style>
  <w:style w:type="character" w:styleId="a4">
    <w:name w:val="Strong"/>
    <w:basedOn w:val="a0"/>
    <w:uiPriority w:val="22"/>
    <w:qFormat/>
    <w:rsid w:val="00AB3CE1"/>
    <w:rPr>
      <w:b/>
      <w:bCs/>
    </w:rPr>
  </w:style>
  <w:style w:type="character" w:customStyle="1" w:styleId="6Char">
    <w:name w:val="Επικεφαλίδα 6 Char"/>
    <w:basedOn w:val="a0"/>
    <w:link w:val="6"/>
    <w:uiPriority w:val="9"/>
    <w:rsid w:val="00AB3CE1"/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styleId="a5">
    <w:name w:val="Emphasis"/>
    <w:basedOn w:val="a0"/>
    <w:uiPriority w:val="20"/>
    <w:qFormat/>
    <w:rsid w:val="006D755D"/>
    <w:rPr>
      <w:i/>
      <w:iCs/>
    </w:rPr>
  </w:style>
  <w:style w:type="paragraph" w:customStyle="1" w:styleId="Default">
    <w:name w:val="Default"/>
    <w:rsid w:val="00A614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footnote text"/>
    <w:basedOn w:val="a"/>
    <w:link w:val="Char"/>
    <w:uiPriority w:val="99"/>
    <w:semiHidden/>
    <w:unhideWhenUsed/>
    <w:rsid w:val="008735D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Char">
    <w:name w:val="Κείμενο υποσημείωσης Char"/>
    <w:basedOn w:val="a0"/>
    <w:link w:val="a6"/>
    <w:uiPriority w:val="99"/>
    <w:semiHidden/>
    <w:rsid w:val="008735D4"/>
    <w:rPr>
      <w:rFonts w:ascii="Calibri" w:eastAsia="Calibri" w:hAnsi="Calibri" w:cs="Times New Roman"/>
      <w:sz w:val="20"/>
      <w:szCs w:val="20"/>
      <w:lang w:val="x-none"/>
    </w:rPr>
  </w:style>
  <w:style w:type="character" w:styleId="a7">
    <w:name w:val="footnote reference"/>
    <w:uiPriority w:val="99"/>
    <w:semiHidden/>
    <w:unhideWhenUsed/>
    <w:rsid w:val="008735D4"/>
    <w:rPr>
      <w:vertAlign w:val="superscript"/>
    </w:rPr>
  </w:style>
  <w:style w:type="character" w:customStyle="1" w:styleId="Bodytext2Bold">
    <w:name w:val="Body text (2) + Bold"/>
    <w:aliases w:val="Italic"/>
    <w:rsid w:val="003E26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Char0">
    <w:name w:val="Υποσέλιδο Char"/>
    <w:basedOn w:val="a0"/>
    <w:rsid w:val="003E26D5"/>
  </w:style>
  <w:style w:type="paragraph" w:styleId="a8">
    <w:name w:val="header"/>
    <w:basedOn w:val="a"/>
    <w:link w:val="Char1"/>
    <w:uiPriority w:val="99"/>
    <w:unhideWhenUsed/>
    <w:rsid w:val="00E504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E504EC"/>
  </w:style>
  <w:style w:type="paragraph" w:styleId="a9">
    <w:name w:val="footer"/>
    <w:basedOn w:val="a"/>
    <w:link w:val="Char10"/>
    <w:uiPriority w:val="99"/>
    <w:unhideWhenUsed/>
    <w:rsid w:val="00E504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Υποσέλιδο Char1"/>
    <w:basedOn w:val="a0"/>
    <w:link w:val="a9"/>
    <w:uiPriority w:val="99"/>
    <w:rsid w:val="00E504EC"/>
  </w:style>
  <w:style w:type="paragraph" w:customStyle="1" w:styleId="20">
    <w:name w:val="Παράγραφος λίστας2"/>
    <w:basedOn w:val="a"/>
    <w:uiPriority w:val="7"/>
    <w:qFormat/>
    <w:rsid w:val="00DC3459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EF4A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a">
    <w:name w:val="page number"/>
    <w:basedOn w:val="a0"/>
    <w:uiPriority w:val="99"/>
    <w:semiHidden/>
    <w:unhideWhenUsed/>
    <w:rsid w:val="00180FC9"/>
  </w:style>
  <w:style w:type="character" w:styleId="-">
    <w:name w:val="Hyperlink"/>
    <w:basedOn w:val="a0"/>
    <w:uiPriority w:val="99"/>
    <w:unhideWhenUsed/>
    <w:rsid w:val="00E17F9F"/>
    <w:rPr>
      <w:color w:val="0000FF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85143C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FC7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Balloon Text"/>
    <w:basedOn w:val="a"/>
    <w:link w:val="Char2"/>
    <w:uiPriority w:val="99"/>
    <w:semiHidden/>
    <w:unhideWhenUsed/>
    <w:rsid w:val="00F22BA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2">
    <w:name w:val="Κείμενο πλαισίου Char"/>
    <w:basedOn w:val="a0"/>
    <w:link w:val="ab"/>
    <w:uiPriority w:val="99"/>
    <w:semiHidden/>
    <w:rsid w:val="00F22BA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105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9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28414">
              <w:marLeft w:val="0"/>
              <w:marRight w:val="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136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2FF1AF8F-F5B3-4C16-91A0-FF88ECA2E4D7}"/>
</file>

<file path=customXml/itemProps2.xml><?xml version="1.0" encoding="utf-8"?>
<ds:datastoreItem xmlns:ds="http://schemas.openxmlformats.org/officeDocument/2006/customXml" ds:itemID="{BB3312C9-6704-499D-A4FB-3A60F4A4A400}"/>
</file>

<file path=customXml/itemProps3.xml><?xml version="1.0" encoding="utf-8"?>
<ds:datastoreItem xmlns:ds="http://schemas.openxmlformats.org/officeDocument/2006/customXml" ds:itemID="{1038E6E7-B8E0-485F-B8CE-25A387478C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μινωική ταυτότητα της Κρήτης υποψήφια για την Παγκόσμια Κληρονομιά της UNESCO</dc:title>
  <dc:subject/>
  <dc:creator>Αικατερίνη Παντελίδη</dc:creator>
  <cp:keywords/>
  <dc:description/>
  <cp:lastModifiedBy>Ελευθερία Πελτέκη</cp:lastModifiedBy>
  <cp:revision>2</cp:revision>
  <dcterms:created xsi:type="dcterms:W3CDTF">2023-03-16T10:58:00Z</dcterms:created>
  <dcterms:modified xsi:type="dcterms:W3CDTF">2023-03-16T10:58:00Z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